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930" w:rsidRPr="00D75132" w:rsidRDefault="00DB6930" w:rsidP="00DB6930">
      <w:pPr>
        <w:pStyle w:val="Heading3"/>
        <w:rPr>
          <w:rFonts w:ascii="Times New Roman" w:hAnsi="Times New Roman"/>
          <w:b/>
        </w:rPr>
      </w:pPr>
      <w:r w:rsidRPr="006B114D">
        <w:rPr>
          <w:rFonts w:ascii="Times New Roman" w:hAnsi="Times New Roman"/>
        </w:rPr>
        <w:t>PDP Framework</w:t>
      </w:r>
    </w:p>
    <w:p w:rsidR="00DB6930" w:rsidRPr="007673C1" w:rsidRDefault="00DB6930" w:rsidP="00DB6930">
      <w:pPr>
        <w:jc w:val="center"/>
        <w:rPr>
          <w:rFonts w:ascii="Times New Roman" w:hAnsi="Times New Roman"/>
          <w:b/>
          <w:sz w:val="28"/>
          <w:szCs w:val="28"/>
        </w:rPr>
      </w:pPr>
      <w:r w:rsidRPr="007673C1">
        <w:rPr>
          <w:rFonts w:ascii="Times New Roman" w:hAnsi="Times New Roman"/>
          <w:b/>
          <w:sz w:val="28"/>
          <w:szCs w:val="28"/>
        </w:rPr>
        <w:t>Pre-During-Post (Listening  &amp; Reading) Activities</w:t>
      </w:r>
    </w:p>
    <w:p w:rsidR="00DB6930" w:rsidRDefault="00DB6930" w:rsidP="00DB6930">
      <w:pPr>
        <w:rPr>
          <w:rFonts w:ascii="Times New Roman" w:hAnsi="Times New Roman"/>
          <w:b/>
          <w:sz w:val="20"/>
        </w:rPr>
      </w:pPr>
    </w:p>
    <w:p w:rsidR="00DB6930" w:rsidRPr="007673C1" w:rsidRDefault="00DB6930" w:rsidP="00DB6930">
      <w:pPr>
        <w:rPr>
          <w:rFonts w:ascii="Times New Roman" w:hAnsi="Times New Roman"/>
          <w:b/>
          <w:sz w:val="28"/>
          <w:szCs w:val="28"/>
        </w:rPr>
      </w:pPr>
      <w:r w:rsidRPr="007673C1">
        <w:rPr>
          <w:rFonts w:ascii="Times New Roman" w:hAnsi="Times New Roman"/>
          <w:b/>
          <w:sz w:val="28"/>
          <w:szCs w:val="28"/>
        </w:rPr>
        <w:t>Pre-Activities</w:t>
      </w:r>
    </w:p>
    <w:p w:rsidR="00DB6930" w:rsidRPr="00FA2A85" w:rsidRDefault="00DB6930" w:rsidP="00DB6930">
      <w:pPr>
        <w:rPr>
          <w:rFonts w:ascii="Times New Roman" w:hAnsi="Times New Roman"/>
          <w:sz w:val="20"/>
        </w:rPr>
      </w:pPr>
      <w:r>
        <w:rPr>
          <w:rFonts w:ascii="Times New Roman" w:hAnsi="Times New Roman"/>
          <w:b/>
          <w:sz w:val="20"/>
        </w:rPr>
        <w:t xml:space="preserve">Rationale </w:t>
      </w:r>
      <w:proofErr w:type="gramStart"/>
      <w:r>
        <w:rPr>
          <w:rFonts w:ascii="Times New Roman" w:hAnsi="Times New Roman"/>
          <w:b/>
          <w:sz w:val="20"/>
        </w:rPr>
        <w:t xml:space="preserve">=  </w:t>
      </w:r>
      <w:r w:rsidRPr="005829A5">
        <w:rPr>
          <w:rFonts w:ascii="Times New Roman" w:hAnsi="Times New Roman"/>
          <w:sz w:val="20"/>
        </w:rPr>
        <w:t>By</w:t>
      </w:r>
      <w:proofErr w:type="gramEnd"/>
      <w:r w:rsidRPr="005829A5">
        <w:rPr>
          <w:rFonts w:ascii="Times New Roman" w:hAnsi="Times New Roman"/>
          <w:sz w:val="20"/>
        </w:rPr>
        <w:t xml:space="preserve"> doing ‘Pre’ activities students can activate prior knowledge and vocabulary related to the topic that can make reading easier. Discussing the topic before reading can also create interest and build up motivation to read.</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664"/>
      </w:tblGrid>
      <w:tr w:rsidR="00DB6930" w:rsidRPr="005829A5" w:rsidTr="00F9214B">
        <w:tc>
          <w:tcPr>
            <w:tcW w:w="5000" w:type="pct"/>
          </w:tcPr>
          <w:p w:rsidR="00DB6930" w:rsidRPr="005829A5" w:rsidRDefault="00DB6930" w:rsidP="00F9214B">
            <w:pPr>
              <w:jc w:val="center"/>
              <w:rPr>
                <w:rFonts w:ascii="Times New Roman" w:hAnsi="Times New Roman" w:cs="Times New Roman"/>
                <w:b/>
                <w:sz w:val="20"/>
              </w:rPr>
            </w:pPr>
            <w:r w:rsidRPr="005829A5">
              <w:rPr>
                <w:rFonts w:ascii="Times New Roman" w:hAnsi="Times New Roman" w:cs="Times New Roman"/>
                <w:b/>
                <w:sz w:val="20"/>
              </w:rPr>
              <w:t>Sample Activities</w:t>
            </w:r>
          </w:p>
        </w:tc>
      </w:tr>
      <w:tr w:rsidR="00DB6930" w:rsidRPr="005829A5" w:rsidTr="00F9214B">
        <w:tc>
          <w:tcPr>
            <w:tcW w:w="5000" w:type="pct"/>
          </w:tcPr>
          <w:p w:rsidR="00DB6930" w:rsidRPr="00F77F18" w:rsidRDefault="00DB6930" w:rsidP="00DB6930">
            <w:pPr>
              <w:numPr>
                <w:ilvl w:val="0"/>
                <w:numId w:val="1"/>
              </w:numPr>
              <w:spacing w:line="240" w:lineRule="auto"/>
              <w:rPr>
                <w:rFonts w:ascii="Times New Roman" w:hAnsi="Times New Roman"/>
                <w:sz w:val="20"/>
              </w:rPr>
            </w:pPr>
            <w:r w:rsidRPr="00A6030E">
              <w:rPr>
                <w:rFonts w:ascii="Times New Roman" w:hAnsi="Times New Roman"/>
                <w:b/>
                <w:sz w:val="20"/>
              </w:rPr>
              <w:t>Talk about the general topic.</w:t>
            </w:r>
            <w:r w:rsidRPr="005829A5">
              <w:rPr>
                <w:rFonts w:ascii="Times New Roman" w:hAnsi="Times New Roman"/>
                <w:sz w:val="20"/>
              </w:rPr>
              <w:t xml:space="preserve"> </w:t>
            </w:r>
            <w:r w:rsidRPr="005829A5">
              <w:rPr>
                <w:rFonts w:ascii="Times New Roman" w:hAnsi="Times New Roman"/>
                <w:sz w:val="20"/>
              </w:rPr>
              <w:br/>
            </w:r>
            <w:r w:rsidRPr="005829A5">
              <w:rPr>
                <w:rFonts w:ascii="Times New Roman" w:hAnsi="Times New Roman"/>
                <w:i/>
                <w:sz w:val="20"/>
              </w:rPr>
              <w:t xml:space="preserve">Ex. </w:t>
            </w:r>
            <w:r>
              <w:rPr>
                <w:rFonts w:ascii="Times New Roman" w:hAnsi="Times New Roman"/>
                <w:i/>
                <w:sz w:val="20"/>
              </w:rPr>
              <w:t>Report or Lecture</w:t>
            </w:r>
            <w:r w:rsidRPr="005829A5">
              <w:rPr>
                <w:rFonts w:ascii="Times New Roman" w:hAnsi="Times New Roman"/>
                <w:i/>
                <w:sz w:val="20"/>
              </w:rPr>
              <w:t xml:space="preserve"> about the ‘Wikipedia.’ </w:t>
            </w:r>
            <w:r w:rsidRPr="005829A5">
              <w:rPr>
                <w:rFonts w:ascii="Times New Roman" w:hAnsi="Times New Roman"/>
                <w:i/>
                <w:sz w:val="20"/>
              </w:rPr>
              <w:sym w:font="Wingdings" w:char="F0E0"/>
            </w:r>
            <w:r w:rsidRPr="005829A5">
              <w:rPr>
                <w:rFonts w:ascii="Times New Roman" w:hAnsi="Times New Roman"/>
                <w:i/>
                <w:sz w:val="20"/>
              </w:rPr>
              <w:t xml:space="preserve"> What websites do you like to go to?</w:t>
            </w:r>
          </w:p>
        </w:tc>
      </w:tr>
      <w:tr w:rsidR="00DB6930" w:rsidRPr="005829A5" w:rsidTr="00F9214B">
        <w:tc>
          <w:tcPr>
            <w:tcW w:w="5000" w:type="pct"/>
          </w:tcPr>
          <w:p w:rsidR="00DB6930" w:rsidRPr="00F77F18" w:rsidRDefault="00DB6930" w:rsidP="00DB6930">
            <w:pPr>
              <w:numPr>
                <w:ilvl w:val="0"/>
                <w:numId w:val="1"/>
              </w:numPr>
              <w:spacing w:line="240" w:lineRule="auto"/>
              <w:rPr>
                <w:rFonts w:ascii="Times New Roman" w:hAnsi="Times New Roman"/>
                <w:sz w:val="20"/>
              </w:rPr>
            </w:pPr>
            <w:r w:rsidRPr="00A6030E">
              <w:rPr>
                <w:rFonts w:ascii="Times New Roman" w:hAnsi="Times New Roman"/>
                <w:b/>
                <w:sz w:val="20"/>
              </w:rPr>
              <w:t>Predict from a headline,</w:t>
            </w:r>
            <w:r>
              <w:rPr>
                <w:rFonts w:ascii="Times New Roman" w:hAnsi="Times New Roman"/>
                <w:b/>
                <w:sz w:val="20"/>
              </w:rPr>
              <w:t xml:space="preserve"> title, graph/chart, </w:t>
            </w:r>
            <w:proofErr w:type="spellStart"/>
            <w:r>
              <w:rPr>
                <w:rFonts w:ascii="Times New Roman" w:hAnsi="Times New Roman"/>
                <w:b/>
                <w:sz w:val="20"/>
              </w:rPr>
              <w:t>etc</w:t>
            </w:r>
            <w:proofErr w:type="spellEnd"/>
            <w:r w:rsidRPr="00A6030E">
              <w:rPr>
                <w:rFonts w:ascii="Times New Roman" w:hAnsi="Times New Roman"/>
                <w:b/>
                <w:sz w:val="20"/>
              </w:rPr>
              <w:br/>
            </w:r>
            <w:r w:rsidRPr="005829A5">
              <w:rPr>
                <w:rFonts w:ascii="Times New Roman" w:hAnsi="Times New Roman"/>
                <w:i/>
                <w:sz w:val="20"/>
              </w:rPr>
              <w:t xml:space="preserve">“What do you think the </w:t>
            </w:r>
            <w:r>
              <w:rPr>
                <w:rFonts w:ascii="Times New Roman" w:hAnsi="Times New Roman"/>
                <w:i/>
                <w:sz w:val="20"/>
              </w:rPr>
              <w:t>listening/</w:t>
            </w:r>
            <w:r w:rsidRPr="005829A5">
              <w:rPr>
                <w:rFonts w:ascii="Times New Roman" w:hAnsi="Times New Roman"/>
                <w:i/>
                <w:sz w:val="20"/>
              </w:rPr>
              <w:t>reading will be about?”</w:t>
            </w:r>
            <w:r w:rsidRPr="005829A5">
              <w:rPr>
                <w:rFonts w:ascii="Times New Roman" w:hAnsi="Times New Roman"/>
                <w:i/>
                <w:sz w:val="20"/>
              </w:rPr>
              <w:br/>
              <w:t xml:space="preserve">“What do you think the </w:t>
            </w:r>
            <w:r>
              <w:rPr>
                <w:rFonts w:ascii="Times New Roman" w:hAnsi="Times New Roman"/>
                <w:i/>
                <w:sz w:val="20"/>
              </w:rPr>
              <w:t>listening/</w:t>
            </w:r>
            <w:r w:rsidRPr="005829A5">
              <w:rPr>
                <w:rFonts w:ascii="Times New Roman" w:hAnsi="Times New Roman"/>
                <w:i/>
                <w:sz w:val="20"/>
              </w:rPr>
              <w:t>reading will say about _______?”</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Predict from questions. </w:t>
            </w:r>
            <w:proofErr w:type="spellStart"/>
            <w:r>
              <w:rPr>
                <w:rFonts w:ascii="Times New Roman" w:hAnsi="Times New Roman"/>
                <w:sz w:val="20"/>
              </w:rPr>
              <w:t>Ss</w:t>
            </w:r>
            <w:proofErr w:type="spellEnd"/>
            <w:r>
              <w:rPr>
                <w:rFonts w:ascii="Times New Roman" w:hAnsi="Times New Roman"/>
                <w:sz w:val="20"/>
              </w:rPr>
              <w:t xml:space="preserve"> get questions from the teacher and make guesses about the answers. (Then they listen/read to find the answers)</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Make </w:t>
            </w:r>
            <w:proofErr w:type="gramStart"/>
            <w:r>
              <w:rPr>
                <w:rFonts w:ascii="Times New Roman" w:hAnsi="Times New Roman"/>
                <w:b/>
                <w:sz w:val="20"/>
              </w:rPr>
              <w:t>their own</w:t>
            </w:r>
            <w:proofErr w:type="gramEnd"/>
            <w:r>
              <w:rPr>
                <w:rFonts w:ascii="Times New Roman" w:hAnsi="Times New Roman"/>
                <w:b/>
                <w:sz w:val="20"/>
              </w:rPr>
              <w:t xml:space="preserve"> questions. </w:t>
            </w:r>
            <w:proofErr w:type="spellStart"/>
            <w:r>
              <w:rPr>
                <w:rFonts w:ascii="Times New Roman" w:hAnsi="Times New Roman"/>
                <w:sz w:val="20"/>
              </w:rPr>
              <w:t>Ss</w:t>
            </w:r>
            <w:proofErr w:type="spellEnd"/>
            <w:r>
              <w:rPr>
                <w:rFonts w:ascii="Times New Roman" w:hAnsi="Times New Roman"/>
                <w:sz w:val="20"/>
              </w:rPr>
              <w:t xml:space="preserve"> are given the title, topic, etc. and write their own questions that they think will be answered in the text. (Then they listen/read to find the answers or if the text doesn’t have the answer)</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Predict the text type. </w:t>
            </w:r>
            <w:proofErr w:type="spellStart"/>
            <w:r>
              <w:rPr>
                <w:rFonts w:ascii="Times New Roman" w:hAnsi="Times New Roman"/>
                <w:sz w:val="20"/>
              </w:rPr>
              <w:t>Ss</w:t>
            </w:r>
            <w:proofErr w:type="spellEnd"/>
            <w:r>
              <w:rPr>
                <w:rFonts w:ascii="Times New Roman" w:hAnsi="Times New Roman"/>
                <w:sz w:val="20"/>
              </w:rPr>
              <w:t xml:space="preserve"> are given a topic and make guesses about the text type (</w:t>
            </w:r>
            <w:r>
              <w:rPr>
                <w:rFonts w:ascii="Times New Roman" w:hAnsi="Times New Roman"/>
                <w:i/>
                <w:sz w:val="20"/>
              </w:rPr>
              <w:t xml:space="preserve">“It could be a news report, or a conversation, or a speech, </w:t>
            </w:r>
            <w:proofErr w:type="spellStart"/>
            <w:r>
              <w:rPr>
                <w:rFonts w:ascii="Times New Roman" w:hAnsi="Times New Roman"/>
                <w:i/>
                <w:sz w:val="20"/>
              </w:rPr>
              <w:t>etc</w:t>
            </w:r>
            <w:proofErr w:type="spellEnd"/>
            <w:r>
              <w:rPr>
                <w:rFonts w:ascii="Times New Roman" w:hAnsi="Times New Roman"/>
                <w:i/>
                <w:sz w:val="20"/>
              </w:rPr>
              <w:t xml:space="preserve">). </w:t>
            </w:r>
            <w:proofErr w:type="spellStart"/>
            <w:r>
              <w:rPr>
                <w:rFonts w:ascii="Times New Roman" w:hAnsi="Times New Roman"/>
                <w:sz w:val="20"/>
              </w:rPr>
              <w:t>Ss</w:t>
            </w:r>
            <w:proofErr w:type="spellEnd"/>
            <w:r>
              <w:rPr>
                <w:rFonts w:ascii="Times New Roman" w:hAnsi="Times New Roman"/>
                <w:sz w:val="20"/>
              </w:rPr>
              <w:t xml:space="preserve"> then listen for the text type (often with just the first 15-30 sec of the text)</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Predict the pattern of organization. </w:t>
            </w:r>
            <w:proofErr w:type="spellStart"/>
            <w:r>
              <w:rPr>
                <w:rFonts w:ascii="Times New Roman" w:hAnsi="Times New Roman"/>
                <w:sz w:val="20"/>
              </w:rPr>
              <w:t>Ss</w:t>
            </w:r>
            <w:proofErr w:type="spellEnd"/>
            <w:r>
              <w:rPr>
                <w:rFonts w:ascii="Times New Roman" w:hAnsi="Times New Roman"/>
                <w:sz w:val="20"/>
              </w:rPr>
              <w:t xml:space="preserve"> are given the topic and make guesses about the pattern of organization (Ex. </w:t>
            </w:r>
            <w:r>
              <w:rPr>
                <w:rFonts w:ascii="Times New Roman" w:hAnsi="Times New Roman"/>
                <w:i/>
                <w:sz w:val="20"/>
              </w:rPr>
              <w:t xml:space="preserve">“It could be cause/effect, problem solution, a story, </w:t>
            </w:r>
            <w:proofErr w:type="spellStart"/>
            <w:r>
              <w:rPr>
                <w:rFonts w:ascii="Times New Roman" w:hAnsi="Times New Roman"/>
                <w:i/>
                <w:sz w:val="20"/>
              </w:rPr>
              <w:t>etc</w:t>
            </w:r>
            <w:proofErr w:type="spellEnd"/>
            <w:r>
              <w:rPr>
                <w:rFonts w:ascii="Times New Roman" w:hAnsi="Times New Roman"/>
                <w:i/>
                <w:sz w:val="20"/>
              </w:rPr>
              <w:t xml:space="preserve">) </w:t>
            </w:r>
            <w:proofErr w:type="spellStart"/>
            <w:r>
              <w:rPr>
                <w:rFonts w:ascii="Times New Roman" w:hAnsi="Times New Roman"/>
                <w:sz w:val="20"/>
              </w:rPr>
              <w:t>Ss</w:t>
            </w:r>
            <w:proofErr w:type="spellEnd"/>
            <w:r>
              <w:rPr>
                <w:rFonts w:ascii="Times New Roman" w:hAnsi="Times New Roman"/>
                <w:sz w:val="20"/>
              </w:rPr>
              <w:t xml:space="preserve"> then listen for the pattern of organization and key words that help them figure that out. </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Predict from pictures. </w:t>
            </w:r>
            <w:proofErr w:type="spellStart"/>
            <w:r>
              <w:rPr>
                <w:rFonts w:ascii="Times New Roman" w:hAnsi="Times New Roman"/>
                <w:sz w:val="20"/>
              </w:rPr>
              <w:t>Ss</w:t>
            </w:r>
            <w:proofErr w:type="spellEnd"/>
            <w:r>
              <w:rPr>
                <w:rFonts w:ascii="Times New Roman" w:hAnsi="Times New Roman"/>
                <w:sz w:val="20"/>
              </w:rPr>
              <w:t xml:space="preserve"> are given pictures from the text of people, the setting, </w:t>
            </w:r>
            <w:proofErr w:type="spellStart"/>
            <w:r>
              <w:rPr>
                <w:rFonts w:ascii="Times New Roman" w:hAnsi="Times New Roman"/>
                <w:sz w:val="20"/>
              </w:rPr>
              <w:t>etc</w:t>
            </w:r>
            <w:proofErr w:type="spellEnd"/>
            <w:r>
              <w:rPr>
                <w:rFonts w:ascii="Times New Roman" w:hAnsi="Times New Roman"/>
                <w:sz w:val="20"/>
              </w:rPr>
              <w:t xml:space="preserve"> and make guesses about what is happening and what people are saying.</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Predict from first part of the text. </w:t>
            </w:r>
            <w:proofErr w:type="spellStart"/>
            <w:r>
              <w:rPr>
                <w:rFonts w:ascii="Times New Roman" w:hAnsi="Times New Roman"/>
                <w:sz w:val="20"/>
              </w:rPr>
              <w:t>Ss</w:t>
            </w:r>
            <w:proofErr w:type="spellEnd"/>
            <w:r>
              <w:rPr>
                <w:rFonts w:ascii="Times New Roman" w:hAnsi="Times New Roman"/>
                <w:sz w:val="20"/>
              </w:rPr>
              <w:t xml:space="preserve"> listen to or read the first few lines of the text and make guesses about what will happen next or what it will say. </w:t>
            </w:r>
          </w:p>
        </w:tc>
      </w:tr>
      <w:tr w:rsidR="00DB6930" w:rsidRPr="005829A5" w:rsidTr="00F9214B">
        <w:tc>
          <w:tcPr>
            <w:tcW w:w="5000" w:type="pct"/>
          </w:tcPr>
          <w:p w:rsidR="00DB6930"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Word splash. </w:t>
            </w:r>
            <w:r>
              <w:rPr>
                <w:rFonts w:ascii="Times New Roman" w:hAnsi="Times New Roman"/>
                <w:sz w:val="20"/>
              </w:rPr>
              <w:t xml:space="preserve">The </w:t>
            </w:r>
            <w:proofErr w:type="spellStart"/>
            <w:r>
              <w:rPr>
                <w:rFonts w:ascii="Times New Roman" w:hAnsi="Times New Roman"/>
                <w:sz w:val="20"/>
              </w:rPr>
              <w:t>Ss</w:t>
            </w:r>
            <w:proofErr w:type="spellEnd"/>
            <w:r>
              <w:rPr>
                <w:rFonts w:ascii="Times New Roman" w:hAnsi="Times New Roman"/>
                <w:sz w:val="20"/>
              </w:rPr>
              <w:t xml:space="preserve"> see key words from the text written in a random (splash) order on the board or a piece of paper and make guesses about what will be said. </w:t>
            </w:r>
          </w:p>
        </w:tc>
      </w:tr>
      <w:tr w:rsidR="00DB6930" w:rsidRPr="005829A5" w:rsidTr="00F9214B">
        <w:tc>
          <w:tcPr>
            <w:tcW w:w="5000" w:type="pct"/>
          </w:tcPr>
          <w:p w:rsidR="00DB6930" w:rsidRPr="00A6030E"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Guess the order of pictures </w:t>
            </w:r>
            <w:r>
              <w:rPr>
                <w:rFonts w:ascii="Times New Roman" w:hAnsi="Times New Roman"/>
                <w:sz w:val="20"/>
              </w:rPr>
              <w:t>of a story or process. Students discuss what they think the order could be (before listening/reading to put the pictures in order)</w:t>
            </w:r>
          </w:p>
        </w:tc>
      </w:tr>
      <w:tr w:rsidR="00DB6930" w:rsidRPr="005829A5" w:rsidTr="00F9214B">
        <w:tc>
          <w:tcPr>
            <w:tcW w:w="5000" w:type="pct"/>
          </w:tcPr>
          <w:p w:rsidR="00DB6930" w:rsidRPr="005829A5" w:rsidRDefault="00DB6930" w:rsidP="00DB6930">
            <w:pPr>
              <w:numPr>
                <w:ilvl w:val="0"/>
                <w:numId w:val="1"/>
              </w:numPr>
              <w:spacing w:line="240" w:lineRule="auto"/>
              <w:rPr>
                <w:rFonts w:ascii="Times New Roman" w:hAnsi="Times New Roman"/>
                <w:sz w:val="20"/>
              </w:rPr>
            </w:pPr>
            <w:r w:rsidRPr="00A6030E">
              <w:rPr>
                <w:rFonts w:ascii="Times New Roman" w:hAnsi="Times New Roman"/>
                <w:b/>
                <w:sz w:val="20"/>
              </w:rPr>
              <w:t>Have students Google the topic</w:t>
            </w:r>
            <w:r w:rsidRPr="005829A5">
              <w:rPr>
                <w:rFonts w:ascii="Times New Roman" w:hAnsi="Times New Roman"/>
                <w:sz w:val="20"/>
              </w:rPr>
              <w:t xml:space="preserve"> or a key word on their phones and look at Google images, </w:t>
            </w:r>
            <w:proofErr w:type="spellStart"/>
            <w:r w:rsidRPr="005829A5">
              <w:rPr>
                <w:rFonts w:ascii="Times New Roman" w:hAnsi="Times New Roman"/>
                <w:sz w:val="20"/>
              </w:rPr>
              <w:t>etc</w:t>
            </w:r>
            <w:proofErr w:type="spellEnd"/>
            <w:r w:rsidRPr="005829A5">
              <w:rPr>
                <w:rFonts w:ascii="Times New Roman" w:hAnsi="Times New Roman"/>
                <w:sz w:val="20"/>
              </w:rPr>
              <w:t xml:space="preserve"> for a minute. Then they put away their phones and ask their partner what they found out.</w:t>
            </w:r>
          </w:p>
        </w:tc>
      </w:tr>
      <w:tr w:rsidR="00DB6930" w:rsidRPr="005829A5" w:rsidTr="00F9214B">
        <w:tc>
          <w:tcPr>
            <w:tcW w:w="5000" w:type="pct"/>
          </w:tcPr>
          <w:p w:rsidR="00DB6930" w:rsidRPr="008E24A4" w:rsidRDefault="00DB6930" w:rsidP="00DB6930">
            <w:pPr>
              <w:numPr>
                <w:ilvl w:val="0"/>
                <w:numId w:val="1"/>
              </w:numPr>
              <w:spacing w:line="240" w:lineRule="auto"/>
              <w:rPr>
                <w:rFonts w:ascii="Times New Roman" w:hAnsi="Times New Roman"/>
                <w:b/>
                <w:sz w:val="20"/>
              </w:rPr>
            </w:pPr>
            <w:r>
              <w:rPr>
                <w:rFonts w:ascii="Times New Roman" w:hAnsi="Times New Roman"/>
                <w:b/>
                <w:sz w:val="20"/>
              </w:rPr>
              <w:t xml:space="preserve">Make guesses from an outline or chart. </w:t>
            </w:r>
            <w:r>
              <w:rPr>
                <w:rFonts w:ascii="Times New Roman" w:hAnsi="Times New Roman"/>
                <w:sz w:val="20"/>
              </w:rPr>
              <w:t xml:space="preserve">Give </w:t>
            </w:r>
            <w:proofErr w:type="spellStart"/>
            <w:r>
              <w:rPr>
                <w:rFonts w:ascii="Times New Roman" w:hAnsi="Times New Roman"/>
                <w:sz w:val="20"/>
              </w:rPr>
              <w:t>Ss</w:t>
            </w:r>
            <w:proofErr w:type="spellEnd"/>
            <w:r>
              <w:rPr>
                <w:rFonts w:ascii="Times New Roman" w:hAnsi="Times New Roman"/>
                <w:sz w:val="20"/>
              </w:rPr>
              <w:t xml:space="preserve"> the outline or chart that they will be making notes on during the listening. Have them make guesses before listening/reading. Ex. </w:t>
            </w:r>
            <w:r>
              <w:rPr>
                <w:rFonts w:ascii="Times New Roman" w:hAnsi="Times New Roman"/>
                <w:sz w:val="20"/>
              </w:rPr>
              <w:br/>
            </w:r>
            <w:proofErr w:type="gramStart"/>
            <w:r>
              <w:rPr>
                <w:rFonts w:ascii="Times New Roman" w:hAnsi="Times New Roman"/>
                <w:i/>
                <w:sz w:val="20"/>
              </w:rPr>
              <w:t xml:space="preserve">      Important</w:t>
            </w:r>
            <w:proofErr w:type="gramEnd"/>
            <w:r>
              <w:rPr>
                <w:rFonts w:ascii="Times New Roman" w:hAnsi="Times New Roman"/>
                <w:i/>
                <w:sz w:val="20"/>
              </w:rPr>
              <w:t xml:space="preserve"> invention                       How it changed the world</w:t>
            </w:r>
            <w:r>
              <w:rPr>
                <w:rFonts w:ascii="Times New Roman" w:hAnsi="Times New Roman"/>
                <w:i/>
                <w:sz w:val="20"/>
              </w:rPr>
              <w:br/>
              <w:t>1.</w:t>
            </w:r>
            <w:r>
              <w:rPr>
                <w:rFonts w:ascii="Times New Roman" w:hAnsi="Times New Roman"/>
                <w:b/>
                <w:sz w:val="20"/>
              </w:rPr>
              <w:br/>
            </w:r>
            <w:r>
              <w:rPr>
                <w:rFonts w:ascii="Times New Roman" w:hAnsi="Times New Roman"/>
                <w:i/>
                <w:sz w:val="20"/>
              </w:rPr>
              <w:t>2.</w:t>
            </w:r>
          </w:p>
        </w:tc>
      </w:tr>
      <w:tr w:rsidR="00DB6930" w:rsidRPr="005829A5" w:rsidTr="00F9214B">
        <w:tc>
          <w:tcPr>
            <w:tcW w:w="5000" w:type="pct"/>
          </w:tcPr>
          <w:p w:rsidR="00DB6930" w:rsidRPr="005829A5" w:rsidRDefault="00DB6930" w:rsidP="00DB6930">
            <w:pPr>
              <w:numPr>
                <w:ilvl w:val="0"/>
                <w:numId w:val="1"/>
              </w:numPr>
              <w:spacing w:line="240" w:lineRule="auto"/>
              <w:rPr>
                <w:rFonts w:ascii="Times New Roman" w:hAnsi="Times New Roman"/>
                <w:sz w:val="20"/>
              </w:rPr>
            </w:pPr>
            <w:r w:rsidRPr="00A6030E">
              <w:rPr>
                <w:rFonts w:ascii="Times New Roman" w:hAnsi="Times New Roman"/>
                <w:b/>
                <w:sz w:val="20"/>
              </w:rPr>
              <w:t>Pre-teach vocabulary.</w:t>
            </w:r>
            <w:r w:rsidRPr="005829A5">
              <w:rPr>
                <w:rFonts w:ascii="Times New Roman" w:hAnsi="Times New Roman"/>
                <w:sz w:val="20"/>
              </w:rPr>
              <w:t xml:space="preserve"> If there are words in the text or title that will make it hard for students to do the first reading task, help students clarify the meaning. Ex. Have them match words to meanings, look them up in their dictionaries, guess/share meanings from context (i.e. a sentence from the text)</w:t>
            </w:r>
          </w:p>
        </w:tc>
      </w:tr>
      <w:tr w:rsidR="00DB6930" w:rsidRPr="005829A5" w:rsidTr="00F9214B">
        <w:tc>
          <w:tcPr>
            <w:tcW w:w="5000" w:type="pct"/>
          </w:tcPr>
          <w:p w:rsidR="00DB6930" w:rsidRPr="005829A5" w:rsidRDefault="00DB6930" w:rsidP="00DB6930">
            <w:pPr>
              <w:numPr>
                <w:ilvl w:val="0"/>
                <w:numId w:val="1"/>
              </w:numPr>
              <w:spacing w:line="240" w:lineRule="auto"/>
              <w:rPr>
                <w:rFonts w:ascii="Times New Roman" w:hAnsi="Times New Roman"/>
                <w:sz w:val="20"/>
              </w:rPr>
            </w:pPr>
            <w:r w:rsidRPr="00A6030E">
              <w:rPr>
                <w:rFonts w:ascii="Times New Roman" w:hAnsi="Times New Roman"/>
                <w:b/>
                <w:sz w:val="20"/>
              </w:rPr>
              <w:t xml:space="preserve">Start the first task </w:t>
            </w:r>
            <w:r w:rsidRPr="00A6030E">
              <w:rPr>
                <w:rFonts w:ascii="Times New Roman" w:hAnsi="Times New Roman"/>
                <w:b/>
                <w:sz w:val="20"/>
                <w:u w:val="single"/>
              </w:rPr>
              <w:t>before</w:t>
            </w:r>
            <w:r w:rsidRPr="00A6030E">
              <w:rPr>
                <w:rFonts w:ascii="Times New Roman" w:hAnsi="Times New Roman"/>
                <w:b/>
                <w:sz w:val="20"/>
              </w:rPr>
              <w:t xml:space="preserve"> </w:t>
            </w:r>
            <w:r>
              <w:rPr>
                <w:rFonts w:ascii="Times New Roman" w:hAnsi="Times New Roman"/>
                <w:b/>
                <w:sz w:val="20"/>
              </w:rPr>
              <w:t>listening/</w:t>
            </w:r>
            <w:r w:rsidRPr="00A6030E">
              <w:rPr>
                <w:rFonts w:ascii="Times New Roman" w:hAnsi="Times New Roman"/>
                <w:b/>
                <w:sz w:val="20"/>
              </w:rPr>
              <w:t>reading</w:t>
            </w:r>
            <w:r w:rsidRPr="005829A5">
              <w:rPr>
                <w:rFonts w:ascii="Times New Roman" w:hAnsi="Times New Roman"/>
                <w:sz w:val="20"/>
              </w:rPr>
              <w:t xml:space="preserve"> </w:t>
            </w:r>
            <w:r w:rsidRPr="005829A5">
              <w:rPr>
                <w:rFonts w:ascii="Times New Roman" w:hAnsi="Times New Roman"/>
                <w:sz w:val="20"/>
              </w:rPr>
              <w:br/>
            </w:r>
            <w:r w:rsidRPr="005829A5">
              <w:rPr>
                <w:rFonts w:ascii="Times New Roman" w:hAnsi="Times New Roman"/>
                <w:i/>
                <w:sz w:val="20"/>
              </w:rPr>
              <w:t xml:space="preserve">Ex. Make guesses about the causes, effects, and solution of plagiarism before students </w:t>
            </w:r>
            <w:r>
              <w:rPr>
                <w:rFonts w:ascii="Times New Roman" w:hAnsi="Times New Roman"/>
                <w:i/>
                <w:sz w:val="20"/>
              </w:rPr>
              <w:t xml:space="preserve">listen or </w:t>
            </w:r>
            <w:r w:rsidRPr="005829A5">
              <w:rPr>
                <w:rFonts w:ascii="Times New Roman" w:hAnsi="Times New Roman"/>
                <w:i/>
                <w:sz w:val="20"/>
              </w:rPr>
              <w:t>read and fill out the chart in the ‘during’ task.</w:t>
            </w:r>
          </w:p>
        </w:tc>
      </w:tr>
      <w:tr w:rsidR="00DB6930" w:rsidRPr="005829A5" w:rsidTr="00F9214B">
        <w:tc>
          <w:tcPr>
            <w:tcW w:w="5000" w:type="pct"/>
          </w:tcPr>
          <w:p w:rsidR="00DB6930" w:rsidRPr="00A6030E" w:rsidRDefault="00DB6930" w:rsidP="00DB6930">
            <w:pPr>
              <w:numPr>
                <w:ilvl w:val="0"/>
                <w:numId w:val="1"/>
              </w:numPr>
              <w:spacing w:line="240" w:lineRule="auto"/>
              <w:rPr>
                <w:rFonts w:ascii="Times New Roman" w:hAnsi="Times New Roman"/>
                <w:b/>
                <w:sz w:val="20"/>
              </w:rPr>
            </w:pPr>
            <w:r>
              <w:rPr>
                <w:rFonts w:ascii="Times New Roman" w:hAnsi="Times New Roman"/>
                <w:b/>
                <w:sz w:val="20"/>
              </w:rPr>
              <w:br/>
            </w:r>
            <w:r>
              <w:rPr>
                <w:rFonts w:ascii="Times New Roman" w:hAnsi="Times New Roman"/>
                <w:b/>
                <w:sz w:val="20"/>
              </w:rPr>
              <w:br/>
            </w:r>
          </w:p>
        </w:tc>
      </w:tr>
    </w:tbl>
    <w:p w:rsidR="00DB6930" w:rsidRDefault="00DB6930" w:rsidP="00DB6930"/>
    <w:p w:rsidR="00DB6930" w:rsidRPr="007673C1" w:rsidRDefault="00DB6930" w:rsidP="00DB6930">
      <w:pPr>
        <w:rPr>
          <w:rFonts w:ascii="Times New Roman" w:hAnsi="Times New Roman"/>
          <w:b/>
          <w:sz w:val="28"/>
          <w:szCs w:val="28"/>
        </w:rPr>
      </w:pPr>
      <w:r>
        <w:br w:type="column"/>
      </w:r>
      <w:r w:rsidRPr="007673C1">
        <w:rPr>
          <w:rFonts w:ascii="Times New Roman" w:hAnsi="Times New Roman"/>
          <w:b/>
          <w:sz w:val="28"/>
          <w:szCs w:val="28"/>
        </w:rPr>
        <w:lastRenderedPageBreak/>
        <w:t>During-Activities</w:t>
      </w:r>
    </w:p>
    <w:p w:rsidR="00DB6930" w:rsidRDefault="00DB6930" w:rsidP="00DB6930">
      <w:pPr>
        <w:rPr>
          <w:rFonts w:ascii="Times New Roman" w:hAnsi="Times New Roman"/>
          <w:sz w:val="20"/>
        </w:rPr>
      </w:pPr>
      <w:r w:rsidRPr="007673C1">
        <w:rPr>
          <w:rFonts w:ascii="Times New Roman" w:hAnsi="Times New Roman"/>
          <w:b/>
        </w:rPr>
        <w:t>Rationale:</w:t>
      </w:r>
      <w:r>
        <w:rPr>
          <w:rFonts w:ascii="Times New Roman" w:hAnsi="Times New Roman"/>
        </w:rPr>
        <w:t xml:space="preserve"> </w:t>
      </w:r>
      <w:r w:rsidRPr="005829A5">
        <w:rPr>
          <w:rFonts w:ascii="Times New Roman" w:hAnsi="Times New Roman"/>
          <w:sz w:val="20"/>
        </w:rPr>
        <w:t xml:space="preserve">When student have reading tasks they can more easily focus on the parts of the text that will help them build up their understanding of the text and select strategies that will help them </w:t>
      </w:r>
      <w:r>
        <w:rPr>
          <w:rFonts w:ascii="Times New Roman" w:hAnsi="Times New Roman"/>
          <w:sz w:val="20"/>
        </w:rPr>
        <w:t>listen/</w:t>
      </w:r>
      <w:r w:rsidRPr="005829A5">
        <w:rPr>
          <w:rFonts w:ascii="Times New Roman" w:hAnsi="Times New Roman"/>
          <w:sz w:val="20"/>
        </w:rPr>
        <w:t xml:space="preserve">read effectively (Ex. </w:t>
      </w:r>
      <w:r>
        <w:rPr>
          <w:rFonts w:ascii="Times New Roman" w:hAnsi="Times New Roman"/>
          <w:sz w:val="20"/>
        </w:rPr>
        <w:t>listen/</w:t>
      </w:r>
      <w:r w:rsidRPr="005829A5">
        <w:rPr>
          <w:rFonts w:ascii="Times New Roman" w:hAnsi="Times New Roman"/>
          <w:sz w:val="20"/>
        </w:rPr>
        <w:t xml:space="preserve">read for main ideas, </w:t>
      </w:r>
      <w:r>
        <w:rPr>
          <w:rFonts w:ascii="Times New Roman" w:hAnsi="Times New Roman"/>
          <w:sz w:val="20"/>
        </w:rPr>
        <w:t>listen/</w:t>
      </w:r>
      <w:r w:rsidRPr="005829A5">
        <w:rPr>
          <w:rFonts w:ascii="Times New Roman" w:hAnsi="Times New Roman"/>
          <w:sz w:val="20"/>
        </w:rPr>
        <w:t>read for details, etc.</w:t>
      </w:r>
      <w:r>
        <w:rPr>
          <w:rFonts w:ascii="Times New Roman" w:hAnsi="Times New Roman"/>
          <w:sz w:val="20"/>
        </w:rPr>
        <w:t xml:space="preserve"> </w:t>
      </w:r>
      <w:r w:rsidRPr="005829A5">
        <w:rPr>
          <w:rFonts w:ascii="Times New Roman" w:hAnsi="Times New Roman"/>
          <w:sz w:val="20"/>
        </w:rPr>
        <w:t xml:space="preserve">Students can benefit from multiple </w:t>
      </w:r>
      <w:proofErr w:type="spellStart"/>
      <w:r>
        <w:rPr>
          <w:rFonts w:ascii="Times New Roman" w:hAnsi="Times New Roman"/>
          <w:sz w:val="20"/>
        </w:rPr>
        <w:t>listenings</w:t>
      </w:r>
      <w:proofErr w:type="spellEnd"/>
      <w:r>
        <w:rPr>
          <w:rFonts w:ascii="Times New Roman" w:hAnsi="Times New Roman"/>
          <w:sz w:val="20"/>
        </w:rPr>
        <w:t>/</w:t>
      </w:r>
      <w:r w:rsidRPr="005829A5">
        <w:rPr>
          <w:rFonts w:ascii="Times New Roman" w:hAnsi="Times New Roman"/>
          <w:sz w:val="20"/>
        </w:rPr>
        <w:t xml:space="preserve">readings so that they can first get the ‘big picture’ and then </w:t>
      </w:r>
      <w:r>
        <w:rPr>
          <w:rFonts w:ascii="Times New Roman" w:hAnsi="Times New Roman"/>
          <w:sz w:val="20"/>
        </w:rPr>
        <w:t>go</w:t>
      </w:r>
      <w:r w:rsidRPr="005829A5">
        <w:rPr>
          <w:rFonts w:ascii="Times New Roman" w:hAnsi="Times New Roman"/>
          <w:sz w:val="20"/>
        </w:rPr>
        <w:t xml:space="preserve"> for more details.</w:t>
      </w:r>
    </w:p>
    <w:p w:rsidR="00DB6930" w:rsidRDefault="00DB6930" w:rsidP="00DB6930">
      <w:pPr>
        <w:rPr>
          <w:rFonts w:ascii="Times New Roman" w:hAnsi="Times New Roman"/>
          <w:sz w:val="20"/>
        </w:rPr>
      </w:pPr>
    </w:p>
    <w:p w:rsidR="00DB6930" w:rsidRPr="00B9160F" w:rsidRDefault="00DB6930" w:rsidP="00DB6930">
      <w:pPr>
        <w:rPr>
          <w:rFonts w:ascii="Times New Roman" w:hAnsi="Times New Roman"/>
          <w:b/>
          <w:sz w:val="20"/>
        </w:rPr>
      </w:pPr>
      <w:r w:rsidRPr="005829A5">
        <w:rPr>
          <w:rFonts w:ascii="Times New Roman" w:hAnsi="Times New Roman"/>
          <w:b/>
          <w:sz w:val="20"/>
        </w:rPr>
        <w:t xml:space="preserve">First </w:t>
      </w:r>
      <w:r>
        <w:rPr>
          <w:rFonts w:ascii="Times New Roman" w:hAnsi="Times New Roman"/>
          <w:b/>
          <w:sz w:val="20"/>
        </w:rPr>
        <w:t>listening/</w:t>
      </w:r>
      <w:r w:rsidRPr="005829A5">
        <w:rPr>
          <w:rFonts w:ascii="Times New Roman" w:hAnsi="Times New Roman"/>
          <w:b/>
          <w:sz w:val="20"/>
        </w:rPr>
        <w:t>reading (main ideas)</w:t>
      </w:r>
    </w:p>
    <w:tbl>
      <w:tblPr>
        <w:tblStyle w:val="TableGrid"/>
        <w:tblW w:w="0" w:type="auto"/>
        <w:tblInd w:w="18" w:type="dxa"/>
        <w:tblLook w:val="04A0" w:firstRow="1" w:lastRow="0" w:firstColumn="1" w:lastColumn="0" w:noHBand="0" w:noVBand="1"/>
      </w:tblPr>
      <w:tblGrid>
        <w:gridCol w:w="8838"/>
      </w:tblGrid>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Choose the best title or summary statement</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Identify the genre (Ex. news report, TV show, academic lecture, </w:t>
            </w:r>
            <w:proofErr w:type="spellStart"/>
            <w:r w:rsidRPr="0006575D">
              <w:rPr>
                <w:rFonts w:ascii="Times New Roman" w:hAnsi="Times New Roman"/>
                <w:sz w:val="20"/>
              </w:rPr>
              <w:t>etc</w:t>
            </w:r>
            <w:proofErr w:type="spellEnd"/>
            <w:r w:rsidRPr="0006575D">
              <w:rPr>
                <w:rFonts w:ascii="Times New Roman" w:hAnsi="Times New Roman"/>
                <w:sz w:val="20"/>
              </w:rPr>
              <w:t>)</w:t>
            </w:r>
          </w:p>
        </w:tc>
      </w:tr>
      <w:tr w:rsidR="00DB6930" w:rsidRPr="0006575D" w:rsidTr="00F9214B">
        <w:tc>
          <w:tcPr>
            <w:tcW w:w="8838" w:type="dxa"/>
          </w:tcPr>
          <w:p w:rsidR="00DB6930" w:rsidRDefault="00DB6930" w:rsidP="00DB6930">
            <w:pPr>
              <w:numPr>
                <w:ilvl w:val="0"/>
                <w:numId w:val="2"/>
              </w:numPr>
              <w:spacing w:line="240" w:lineRule="auto"/>
              <w:rPr>
                <w:rFonts w:ascii="Times New Roman" w:hAnsi="Times New Roman"/>
                <w:sz w:val="20"/>
              </w:rPr>
            </w:pPr>
            <w:r>
              <w:rPr>
                <w:rFonts w:ascii="Times New Roman" w:hAnsi="Times New Roman"/>
                <w:sz w:val="20"/>
              </w:rPr>
              <w:t>Choose the correct picture. (Ex. which person is being described)</w:t>
            </w:r>
          </w:p>
        </w:tc>
      </w:tr>
      <w:tr w:rsidR="00DB6930" w:rsidRPr="0006575D" w:rsidTr="00F9214B">
        <w:tc>
          <w:tcPr>
            <w:tcW w:w="8838" w:type="dxa"/>
          </w:tcPr>
          <w:p w:rsidR="00DB6930" w:rsidRDefault="00DB6930" w:rsidP="00DB6930">
            <w:pPr>
              <w:numPr>
                <w:ilvl w:val="0"/>
                <w:numId w:val="2"/>
              </w:numPr>
              <w:spacing w:line="240" w:lineRule="auto"/>
              <w:rPr>
                <w:rFonts w:ascii="Times New Roman" w:hAnsi="Times New Roman"/>
                <w:sz w:val="20"/>
              </w:rPr>
            </w:pPr>
            <w:r>
              <w:rPr>
                <w:rFonts w:ascii="Times New Roman" w:hAnsi="Times New Roman"/>
                <w:sz w:val="20"/>
              </w:rPr>
              <w:t xml:space="preserve">Choose the correct word. (Ex. a thing, the feeling of the speakers/author, </w:t>
            </w:r>
            <w:proofErr w:type="spellStart"/>
            <w:r>
              <w:rPr>
                <w:rFonts w:ascii="Times New Roman" w:hAnsi="Times New Roman"/>
                <w:sz w:val="20"/>
              </w:rPr>
              <w:t>etc</w:t>
            </w:r>
            <w:proofErr w:type="spellEnd"/>
            <w:r>
              <w:rPr>
                <w:rFonts w:ascii="Times New Roman" w:hAnsi="Times New Roman"/>
                <w:sz w:val="20"/>
              </w:rPr>
              <w:t>)</w:t>
            </w:r>
          </w:p>
        </w:tc>
      </w:tr>
      <w:tr w:rsidR="00DB6930" w:rsidRPr="0006575D" w:rsidTr="00F9214B">
        <w:tc>
          <w:tcPr>
            <w:tcW w:w="8838" w:type="dxa"/>
          </w:tcPr>
          <w:p w:rsidR="00DB6930" w:rsidRDefault="00DB6930" w:rsidP="00DB6930">
            <w:pPr>
              <w:numPr>
                <w:ilvl w:val="0"/>
                <w:numId w:val="2"/>
              </w:numPr>
              <w:spacing w:line="240" w:lineRule="auto"/>
              <w:rPr>
                <w:rFonts w:ascii="Times New Roman" w:hAnsi="Times New Roman"/>
                <w:sz w:val="20"/>
              </w:rPr>
            </w:pPr>
            <w:r>
              <w:rPr>
                <w:rFonts w:ascii="Times New Roman" w:hAnsi="Times New Roman"/>
                <w:sz w:val="20"/>
              </w:rPr>
              <w:t>Label a picture, chart, or map (Ex. the parts of something, where things are located)</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Pr>
                <w:rFonts w:ascii="Times New Roman" w:hAnsi="Times New Roman"/>
                <w:sz w:val="20"/>
              </w:rPr>
              <w:t>Draw a picture (Ex. of what the house looks like)</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(Listening) ID the number of speakers, location, emotions, </w:t>
            </w:r>
            <w:proofErr w:type="spellStart"/>
            <w:r w:rsidRPr="0006575D">
              <w:rPr>
                <w:rFonts w:ascii="Times New Roman" w:hAnsi="Times New Roman"/>
                <w:sz w:val="20"/>
              </w:rPr>
              <w:t>etc</w:t>
            </w:r>
            <w:proofErr w:type="spellEnd"/>
            <w:r w:rsidRPr="0006575D">
              <w:rPr>
                <w:rFonts w:ascii="Times New Roman" w:hAnsi="Times New Roman"/>
                <w:sz w:val="20"/>
              </w:rPr>
              <w:t xml:space="preserve"> –note: can do this with audio only and then reveal video</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Identify the pattern of organization (Ex. cause/effect, problem/solution, </w:t>
            </w:r>
            <w:proofErr w:type="spellStart"/>
            <w:r w:rsidRPr="0006575D">
              <w:rPr>
                <w:rFonts w:ascii="Times New Roman" w:hAnsi="Times New Roman"/>
                <w:sz w:val="20"/>
              </w:rPr>
              <w:t>etc</w:t>
            </w:r>
            <w:proofErr w:type="spellEnd"/>
            <w:r w:rsidRPr="0006575D">
              <w:rPr>
                <w:rFonts w:ascii="Times New Roman" w:hAnsi="Times New Roman"/>
                <w:sz w:val="20"/>
              </w:rPr>
              <w:t>)</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Put topics, events of a story, paragraphs, etc. in order. Ex cut up paragraphs</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Circle topics that are discussed and cross out topics that are not discussed (Or put words/topics on cards and have </w:t>
            </w:r>
            <w:proofErr w:type="spellStart"/>
            <w:r w:rsidRPr="0006575D">
              <w:rPr>
                <w:rFonts w:ascii="Times New Roman" w:hAnsi="Times New Roman"/>
                <w:sz w:val="20"/>
              </w:rPr>
              <w:t>Ss</w:t>
            </w:r>
            <w:proofErr w:type="spellEnd"/>
            <w:r w:rsidRPr="0006575D">
              <w:rPr>
                <w:rFonts w:ascii="Times New Roman" w:hAnsi="Times New Roman"/>
                <w:sz w:val="20"/>
              </w:rPr>
              <w:t xml:space="preserve"> grab them as they listen)</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Arrange pictures related to the text in the correct order</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Answer </w:t>
            </w:r>
            <w:r>
              <w:rPr>
                <w:rFonts w:ascii="Times New Roman" w:hAnsi="Times New Roman"/>
                <w:sz w:val="20"/>
              </w:rPr>
              <w:t xml:space="preserve">gist </w:t>
            </w:r>
            <w:r w:rsidRPr="0006575D">
              <w:rPr>
                <w:rFonts w:ascii="Times New Roman" w:hAnsi="Times New Roman"/>
                <w:sz w:val="20"/>
              </w:rPr>
              <w:t>questions: multiple choice, short answer, true/false questions</w:t>
            </w:r>
            <w:r>
              <w:rPr>
                <w:rFonts w:ascii="Times New Roman" w:hAnsi="Times New Roman"/>
                <w:sz w:val="20"/>
              </w:rPr>
              <w:t xml:space="preserve"> or the questions </w:t>
            </w:r>
            <w:proofErr w:type="spellStart"/>
            <w:r>
              <w:rPr>
                <w:rFonts w:ascii="Times New Roman" w:hAnsi="Times New Roman"/>
                <w:sz w:val="20"/>
              </w:rPr>
              <w:t>Ss</w:t>
            </w:r>
            <w:proofErr w:type="spellEnd"/>
            <w:r>
              <w:rPr>
                <w:rFonts w:ascii="Times New Roman" w:hAnsi="Times New Roman"/>
                <w:sz w:val="20"/>
              </w:rPr>
              <w:t xml:space="preserve"> made before listening/reading. </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Fill in a chart. Add details to a </w:t>
            </w:r>
            <w:proofErr w:type="spellStart"/>
            <w:r w:rsidRPr="0006575D">
              <w:rPr>
                <w:rFonts w:ascii="Times New Roman" w:hAnsi="Times New Roman"/>
                <w:sz w:val="20"/>
              </w:rPr>
              <w:t>mindmap</w:t>
            </w:r>
            <w:proofErr w:type="spellEnd"/>
            <w:r w:rsidRPr="0006575D">
              <w:rPr>
                <w:rFonts w:ascii="Times New Roman" w:hAnsi="Times New Roman"/>
                <w:sz w:val="20"/>
              </w:rPr>
              <w:t>. Ex. about the characters in the story</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 xml:space="preserve">(Reading) Annotate the text. </w:t>
            </w:r>
            <w:r w:rsidRPr="0006575D">
              <w:rPr>
                <w:rFonts w:ascii="Times New Roman" w:hAnsi="Times New Roman"/>
                <w:i/>
                <w:sz w:val="20"/>
              </w:rPr>
              <w:t xml:space="preserve">Ex. Write margin notes about next to paragraphs to show the main idea of that paragraph. </w:t>
            </w:r>
          </w:p>
        </w:tc>
      </w:tr>
      <w:tr w:rsidR="00DB6930" w:rsidRPr="0006575D" w:rsidTr="00F9214B">
        <w:tc>
          <w:tcPr>
            <w:tcW w:w="8838" w:type="dxa"/>
          </w:tcPr>
          <w:p w:rsidR="00DB6930" w:rsidRPr="0006575D" w:rsidRDefault="00DB6930" w:rsidP="00DB6930">
            <w:pPr>
              <w:numPr>
                <w:ilvl w:val="0"/>
                <w:numId w:val="2"/>
              </w:numPr>
              <w:spacing w:line="240" w:lineRule="auto"/>
              <w:rPr>
                <w:rFonts w:ascii="Times New Roman" w:hAnsi="Times New Roman"/>
                <w:sz w:val="20"/>
              </w:rPr>
            </w:pPr>
            <w:r w:rsidRPr="0006575D">
              <w:rPr>
                <w:rFonts w:ascii="Times New Roman" w:hAnsi="Times New Roman"/>
                <w:sz w:val="20"/>
              </w:rPr>
              <w:t>(Reading) Give students topics and have them identify which paragraph # discuss that topic.</w:t>
            </w:r>
          </w:p>
        </w:tc>
      </w:tr>
      <w:tr w:rsidR="00DB6930" w:rsidRPr="0006575D" w:rsidTr="00F9214B">
        <w:tc>
          <w:tcPr>
            <w:tcW w:w="8838" w:type="dxa"/>
          </w:tcPr>
          <w:p w:rsidR="00DB6930" w:rsidRDefault="00DB6930" w:rsidP="00F9214B">
            <w:pPr>
              <w:spacing w:line="240" w:lineRule="auto"/>
              <w:rPr>
                <w:rFonts w:ascii="Times New Roman" w:hAnsi="Times New Roman"/>
                <w:sz w:val="20"/>
              </w:rPr>
            </w:pPr>
          </w:p>
          <w:p w:rsidR="00DB6930" w:rsidRDefault="00DB6930" w:rsidP="00F9214B">
            <w:pPr>
              <w:spacing w:line="240" w:lineRule="auto"/>
              <w:rPr>
                <w:rFonts w:ascii="Times New Roman" w:hAnsi="Times New Roman"/>
                <w:sz w:val="20"/>
              </w:rPr>
            </w:pPr>
          </w:p>
          <w:p w:rsidR="00DB6930" w:rsidRPr="0006575D" w:rsidRDefault="00DB6930" w:rsidP="00F9214B">
            <w:pPr>
              <w:spacing w:line="240" w:lineRule="auto"/>
              <w:rPr>
                <w:rFonts w:ascii="Times New Roman" w:hAnsi="Times New Roman"/>
                <w:sz w:val="20"/>
              </w:rPr>
            </w:pPr>
          </w:p>
        </w:tc>
      </w:tr>
    </w:tbl>
    <w:p w:rsidR="00DB6930" w:rsidRDefault="00DB6930" w:rsidP="00DB6930">
      <w:pPr>
        <w:rPr>
          <w:rFonts w:ascii="Times New Roman" w:hAnsi="Times New Roman"/>
          <w:sz w:val="20"/>
        </w:rPr>
      </w:pPr>
    </w:p>
    <w:p w:rsidR="00DB6930" w:rsidRPr="005829A5" w:rsidRDefault="00DB6930" w:rsidP="00DB6930">
      <w:pPr>
        <w:rPr>
          <w:rFonts w:ascii="Times New Roman" w:hAnsi="Times New Roman"/>
          <w:b/>
          <w:sz w:val="20"/>
        </w:rPr>
      </w:pPr>
      <w:r>
        <w:rPr>
          <w:rFonts w:ascii="Times New Roman" w:hAnsi="Times New Roman"/>
          <w:b/>
          <w:sz w:val="20"/>
        </w:rPr>
        <w:t xml:space="preserve">Additional </w:t>
      </w:r>
      <w:proofErr w:type="spellStart"/>
      <w:r>
        <w:rPr>
          <w:rFonts w:ascii="Times New Roman" w:hAnsi="Times New Roman"/>
          <w:b/>
          <w:sz w:val="20"/>
        </w:rPr>
        <w:t>listenings</w:t>
      </w:r>
      <w:proofErr w:type="spellEnd"/>
      <w:r>
        <w:rPr>
          <w:rFonts w:ascii="Times New Roman" w:hAnsi="Times New Roman"/>
          <w:b/>
          <w:sz w:val="20"/>
        </w:rPr>
        <w:t>/readings</w:t>
      </w:r>
      <w:r w:rsidRPr="005829A5">
        <w:rPr>
          <w:rFonts w:ascii="Times New Roman" w:hAnsi="Times New Roman"/>
          <w:b/>
          <w:sz w:val="20"/>
        </w:rPr>
        <w:t xml:space="preserve"> (for details)</w:t>
      </w:r>
    </w:p>
    <w:tbl>
      <w:tblPr>
        <w:tblStyle w:val="TableGrid"/>
        <w:tblW w:w="0" w:type="auto"/>
        <w:tblInd w:w="18" w:type="dxa"/>
        <w:tblLook w:val="04A0" w:firstRow="1" w:lastRow="0" w:firstColumn="1" w:lastColumn="0" w:noHBand="0" w:noVBand="1"/>
      </w:tblPr>
      <w:tblGrid>
        <w:gridCol w:w="8838"/>
      </w:tblGrid>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Add details to an outline of topics</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Fill in gaps in sentences.</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Make a time line or fill in a chart to explain the events/points in the text</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Read/Listen and draw what it looks like (or make a chart)</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 xml:space="preserve">Answer </w:t>
            </w:r>
            <w:r>
              <w:rPr>
                <w:rFonts w:ascii="Times New Roman" w:hAnsi="Times New Roman"/>
                <w:sz w:val="20"/>
              </w:rPr>
              <w:t xml:space="preserve">details </w:t>
            </w:r>
            <w:r w:rsidRPr="00EB02F1">
              <w:rPr>
                <w:rFonts w:ascii="Times New Roman" w:hAnsi="Times New Roman"/>
                <w:sz w:val="20"/>
              </w:rPr>
              <w:t>questions: multiple choice, short answer, true/false questions</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 xml:space="preserve">(Reading) Give students a question and have students </w:t>
            </w:r>
            <w:proofErr w:type="gramStart"/>
            <w:r w:rsidRPr="00EB02F1">
              <w:rPr>
                <w:rFonts w:ascii="Times New Roman" w:hAnsi="Times New Roman"/>
                <w:sz w:val="20"/>
              </w:rPr>
              <w:t>ID which</w:t>
            </w:r>
            <w:proofErr w:type="gramEnd"/>
            <w:r w:rsidRPr="00EB02F1">
              <w:rPr>
                <w:rFonts w:ascii="Times New Roman" w:hAnsi="Times New Roman"/>
                <w:sz w:val="20"/>
              </w:rPr>
              <w:t xml:space="preserve"> paragraph # has the information for that question.</w:t>
            </w:r>
          </w:p>
        </w:tc>
      </w:tr>
      <w:tr w:rsidR="00DB6930" w:rsidRPr="00EB02F1" w:rsidTr="00F9214B">
        <w:tc>
          <w:tcPr>
            <w:tcW w:w="8838" w:type="dxa"/>
          </w:tcPr>
          <w:p w:rsidR="00DB6930" w:rsidRPr="00EB02F1" w:rsidRDefault="00DB6930" w:rsidP="00DB6930">
            <w:pPr>
              <w:numPr>
                <w:ilvl w:val="0"/>
                <w:numId w:val="2"/>
              </w:numPr>
              <w:spacing w:line="240" w:lineRule="auto"/>
              <w:rPr>
                <w:rFonts w:ascii="Times New Roman" w:hAnsi="Times New Roman"/>
                <w:sz w:val="20"/>
              </w:rPr>
            </w:pPr>
            <w:r w:rsidRPr="00EB02F1">
              <w:rPr>
                <w:rFonts w:ascii="Times New Roman" w:hAnsi="Times New Roman"/>
                <w:sz w:val="20"/>
              </w:rPr>
              <w:t xml:space="preserve">Find 3 interesting/important parts of the listening/reading. With a reading put a star next to in the margin. With a listening, write some key words. With reading or transcripts, put question marks next to parts that you are unsure about. </w:t>
            </w:r>
          </w:p>
        </w:tc>
      </w:tr>
      <w:tr w:rsidR="00DB6930" w:rsidRPr="00EB02F1" w:rsidTr="00F9214B">
        <w:tc>
          <w:tcPr>
            <w:tcW w:w="8838" w:type="dxa"/>
          </w:tcPr>
          <w:p w:rsidR="00DB6930" w:rsidRDefault="00DB6930" w:rsidP="00F9214B">
            <w:pPr>
              <w:spacing w:line="240" w:lineRule="auto"/>
              <w:rPr>
                <w:rFonts w:ascii="Times New Roman" w:hAnsi="Times New Roman"/>
                <w:sz w:val="20"/>
              </w:rPr>
            </w:pPr>
          </w:p>
          <w:p w:rsidR="00DB6930" w:rsidRDefault="00DB6930" w:rsidP="00F9214B">
            <w:pPr>
              <w:spacing w:line="240" w:lineRule="auto"/>
              <w:rPr>
                <w:rFonts w:ascii="Times New Roman" w:hAnsi="Times New Roman"/>
                <w:sz w:val="20"/>
              </w:rPr>
            </w:pPr>
          </w:p>
          <w:p w:rsidR="00DB6930" w:rsidRPr="00EB02F1" w:rsidRDefault="00DB6930" w:rsidP="00F9214B">
            <w:pPr>
              <w:spacing w:line="240" w:lineRule="auto"/>
              <w:rPr>
                <w:rFonts w:ascii="Times New Roman" w:hAnsi="Times New Roman"/>
                <w:sz w:val="20"/>
              </w:rPr>
            </w:pPr>
          </w:p>
        </w:tc>
      </w:tr>
    </w:tbl>
    <w:p w:rsidR="00DB6930" w:rsidRDefault="00DB6930" w:rsidP="00DB6930">
      <w:pPr>
        <w:spacing w:line="240" w:lineRule="auto"/>
        <w:rPr>
          <w:rFonts w:ascii="Times New Roman" w:hAnsi="Times New Roman"/>
          <w:b/>
          <w:sz w:val="28"/>
          <w:szCs w:val="28"/>
        </w:rPr>
      </w:pPr>
    </w:p>
    <w:p w:rsidR="00DB6930" w:rsidRDefault="00DB6930" w:rsidP="00DB6930">
      <w:pPr>
        <w:spacing w:line="240" w:lineRule="auto"/>
        <w:rPr>
          <w:rFonts w:ascii="Times New Roman" w:hAnsi="Times New Roman"/>
          <w:b/>
          <w:sz w:val="28"/>
          <w:szCs w:val="28"/>
        </w:rPr>
      </w:pPr>
    </w:p>
    <w:p w:rsidR="00DB6930" w:rsidRPr="007673C1" w:rsidRDefault="00DB6930" w:rsidP="00DB6930">
      <w:pPr>
        <w:spacing w:line="240" w:lineRule="auto"/>
        <w:rPr>
          <w:rFonts w:ascii="Times New Roman" w:hAnsi="Times New Roman"/>
          <w:b/>
          <w:sz w:val="28"/>
          <w:szCs w:val="28"/>
        </w:rPr>
      </w:pPr>
      <w:r>
        <w:rPr>
          <w:rFonts w:ascii="Times New Roman" w:hAnsi="Times New Roman"/>
          <w:b/>
          <w:sz w:val="28"/>
          <w:szCs w:val="28"/>
        </w:rPr>
        <w:br w:type="column"/>
      </w:r>
      <w:r w:rsidRPr="007673C1">
        <w:rPr>
          <w:rFonts w:ascii="Times New Roman" w:hAnsi="Times New Roman"/>
          <w:b/>
          <w:sz w:val="28"/>
          <w:szCs w:val="28"/>
        </w:rPr>
        <w:t>Post-Activities</w:t>
      </w:r>
    </w:p>
    <w:p w:rsidR="00DB6930" w:rsidRDefault="00DB6930" w:rsidP="00DB6930">
      <w:pPr>
        <w:rPr>
          <w:rFonts w:ascii="Times New Roman" w:hAnsi="Times New Roman"/>
          <w:sz w:val="20"/>
        </w:rPr>
      </w:pPr>
      <w:r w:rsidRPr="007673C1">
        <w:rPr>
          <w:rFonts w:ascii="Times New Roman" w:hAnsi="Times New Roman"/>
          <w:b/>
          <w:sz w:val="20"/>
        </w:rPr>
        <w:t>Rationale:</w:t>
      </w:r>
      <w:r>
        <w:rPr>
          <w:rFonts w:ascii="Times New Roman" w:hAnsi="Times New Roman"/>
          <w:sz w:val="20"/>
        </w:rPr>
        <w:t xml:space="preserve"> </w:t>
      </w:r>
      <w:r w:rsidRPr="005829A5">
        <w:rPr>
          <w:rFonts w:ascii="Times New Roman" w:hAnsi="Times New Roman"/>
          <w:sz w:val="20"/>
        </w:rPr>
        <w:t xml:space="preserve">When students have a chance to talk to a partner after reading, they can peer teach and build up confidence about their answers so that they are more willing to share their ideas. Students also need a safe way to find out if their answers to the reading tasks are correct or not. </w:t>
      </w:r>
      <w:r>
        <w:rPr>
          <w:rFonts w:ascii="Times New Roman" w:hAnsi="Times New Roman"/>
          <w:sz w:val="20"/>
        </w:rPr>
        <w:t>S</w:t>
      </w:r>
      <w:r w:rsidRPr="005829A5">
        <w:rPr>
          <w:rFonts w:ascii="Times New Roman" w:hAnsi="Times New Roman"/>
          <w:sz w:val="20"/>
        </w:rPr>
        <w:t>tudents can have an opportunity to develop fluency and discuss the ideas in the text. The text can also provide a springboard into language learning</w:t>
      </w:r>
    </w:p>
    <w:p w:rsidR="00DB6930" w:rsidRDefault="00DB6930" w:rsidP="00DB6930">
      <w:pPr>
        <w:rPr>
          <w:rFonts w:ascii="Times New Roman" w:hAnsi="Times New Roman"/>
          <w:sz w:val="20"/>
        </w:rPr>
      </w:pPr>
    </w:p>
    <w:p w:rsidR="00DB6930" w:rsidRPr="005829A5" w:rsidRDefault="00DB6930" w:rsidP="00DB6930">
      <w:pPr>
        <w:rPr>
          <w:rFonts w:ascii="Times New Roman" w:hAnsi="Times New Roman"/>
          <w:b/>
          <w:sz w:val="20"/>
        </w:rPr>
      </w:pPr>
      <w:r w:rsidRPr="005829A5">
        <w:rPr>
          <w:rFonts w:ascii="Times New Roman" w:hAnsi="Times New Roman"/>
          <w:b/>
          <w:sz w:val="20"/>
        </w:rPr>
        <w:t>Comprehension</w:t>
      </w:r>
    </w:p>
    <w:tbl>
      <w:tblPr>
        <w:tblStyle w:val="TableGrid"/>
        <w:tblW w:w="0" w:type="auto"/>
        <w:tblInd w:w="108" w:type="dxa"/>
        <w:tblLook w:val="04A0" w:firstRow="1" w:lastRow="0" w:firstColumn="1" w:lastColumn="0" w:noHBand="0" w:noVBand="1"/>
      </w:tblPr>
      <w:tblGrid>
        <w:gridCol w:w="8748"/>
      </w:tblGrid>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Compare and discuss the answers from the reading task (usually done in pairs)</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Write the answers up on the board (after pair work) and have the students find evidence in the text about why those answers are right. They can also ask in the whole-class why other answers are not right.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Hand out </w:t>
            </w:r>
            <w:proofErr w:type="gramStart"/>
            <w:r w:rsidRPr="00DA39AE">
              <w:rPr>
                <w:rFonts w:ascii="Times New Roman" w:hAnsi="Times New Roman"/>
                <w:sz w:val="20"/>
              </w:rPr>
              <w:t>an ‘answer</w:t>
            </w:r>
            <w:proofErr w:type="gramEnd"/>
            <w:r w:rsidRPr="00DA39AE">
              <w:rPr>
                <w:rFonts w:ascii="Times New Roman" w:hAnsi="Times New Roman"/>
                <w:sz w:val="20"/>
              </w:rPr>
              <w:t xml:space="preserve"> key’ and have students find evidence in the text. Ex. The text with your annotated margin notes.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Have students make their own comprehension questions in groups and ask other groups.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(Next day review) Have students take out a blank piece of paper and write down key word ideas from the article that they remember. They can then talk with a partner and compare. Then they read again to find details that they forgot and check in with their partner.</w:t>
            </w:r>
          </w:p>
        </w:tc>
      </w:tr>
    </w:tbl>
    <w:p w:rsidR="00DB6930" w:rsidRDefault="00DB6930" w:rsidP="00DB6930">
      <w:pPr>
        <w:rPr>
          <w:rFonts w:ascii="Times New Roman" w:hAnsi="Times New Roman"/>
          <w:sz w:val="20"/>
        </w:rPr>
      </w:pPr>
    </w:p>
    <w:p w:rsidR="00DB6930" w:rsidRPr="005829A5" w:rsidRDefault="00DB6930" w:rsidP="00DB6930">
      <w:pPr>
        <w:rPr>
          <w:rFonts w:ascii="Times New Roman" w:hAnsi="Times New Roman"/>
          <w:b/>
          <w:sz w:val="20"/>
        </w:rPr>
      </w:pPr>
      <w:r w:rsidRPr="005829A5">
        <w:rPr>
          <w:rFonts w:ascii="Times New Roman" w:hAnsi="Times New Roman"/>
          <w:b/>
          <w:sz w:val="20"/>
        </w:rPr>
        <w:t>Discussion</w:t>
      </w:r>
    </w:p>
    <w:tbl>
      <w:tblPr>
        <w:tblStyle w:val="TableGrid"/>
        <w:tblW w:w="0" w:type="auto"/>
        <w:tblInd w:w="108" w:type="dxa"/>
        <w:tblLook w:val="04A0" w:firstRow="1" w:lastRow="0" w:firstColumn="1" w:lastColumn="0" w:noHBand="0" w:noVBand="1"/>
      </w:tblPr>
      <w:tblGrid>
        <w:gridCol w:w="8748"/>
      </w:tblGrid>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Talk about which parts was most interesting for them and why.</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Discuss opinion questions related to the text. Ex. Do you agree with the author? Why do you </w:t>
            </w:r>
            <w:proofErr w:type="gramStart"/>
            <w:r w:rsidRPr="00DA39AE">
              <w:rPr>
                <w:rFonts w:ascii="Times New Roman" w:hAnsi="Times New Roman"/>
                <w:sz w:val="20"/>
              </w:rPr>
              <w:t>think …?</w:t>
            </w:r>
            <w:proofErr w:type="gramEnd"/>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Have </w:t>
            </w:r>
            <w:proofErr w:type="gramStart"/>
            <w:r w:rsidRPr="00DA39AE">
              <w:rPr>
                <w:rFonts w:ascii="Times New Roman" w:hAnsi="Times New Roman"/>
                <w:sz w:val="20"/>
              </w:rPr>
              <w:t>students</w:t>
            </w:r>
            <w:proofErr w:type="gramEnd"/>
            <w:r w:rsidRPr="00DA39AE">
              <w:rPr>
                <w:rFonts w:ascii="Times New Roman" w:hAnsi="Times New Roman"/>
                <w:sz w:val="20"/>
              </w:rPr>
              <w:t xml:space="preserve"> make/discuss their own questions with question frames.</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Ask your partner which parts of the article were interesting, important, confusing, etc. and why they chose that part. Ex. the 3 stars or questions marks that they wrote in the ‘during’ task.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Retell the events using key words, from another person’s point of view.</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Role-play the characters.</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Do a writing activity related to the text. Ex. write a letter to a character, write the story from a different point of view.</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Make a story based on the information in the text</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Discuss a topic/issue that came up in the text. Ex. The author talks about food. </w:t>
            </w:r>
            <w:proofErr w:type="gramStart"/>
            <w:r w:rsidRPr="00DA39AE">
              <w:rPr>
                <w:rFonts w:ascii="Times New Roman" w:hAnsi="Times New Roman"/>
                <w:sz w:val="20"/>
              </w:rPr>
              <w:t>What’s foods</w:t>
            </w:r>
            <w:proofErr w:type="gramEnd"/>
            <w:r w:rsidRPr="00DA39AE">
              <w:rPr>
                <w:rFonts w:ascii="Times New Roman" w:hAnsi="Times New Roman"/>
                <w:sz w:val="20"/>
              </w:rPr>
              <w:t xml:space="preserve"> do you like?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 xml:space="preserve">Speculate about what happened before or after the events in the text.  </w:t>
            </w:r>
          </w:p>
        </w:tc>
      </w:tr>
      <w:tr w:rsidR="00DB6930" w:rsidRPr="00DA39AE" w:rsidTr="00F9214B">
        <w:tc>
          <w:tcPr>
            <w:tcW w:w="8748" w:type="dxa"/>
          </w:tcPr>
          <w:p w:rsidR="00DB6930" w:rsidRPr="00DA39AE" w:rsidRDefault="00DB6930" w:rsidP="00DB6930">
            <w:pPr>
              <w:numPr>
                <w:ilvl w:val="0"/>
                <w:numId w:val="3"/>
              </w:numPr>
              <w:spacing w:line="240" w:lineRule="auto"/>
              <w:rPr>
                <w:rFonts w:ascii="Times New Roman" w:hAnsi="Times New Roman"/>
                <w:sz w:val="20"/>
              </w:rPr>
            </w:pPr>
            <w:r w:rsidRPr="00DA39AE">
              <w:rPr>
                <w:rFonts w:ascii="Times New Roman" w:hAnsi="Times New Roman"/>
                <w:sz w:val="20"/>
              </w:rPr>
              <w:t>Speculate about the people in the text.</w:t>
            </w:r>
          </w:p>
        </w:tc>
      </w:tr>
      <w:tr w:rsidR="00DB6930" w:rsidRPr="00DA39AE" w:rsidTr="00F9214B">
        <w:tc>
          <w:tcPr>
            <w:tcW w:w="8748" w:type="dxa"/>
          </w:tcPr>
          <w:p w:rsidR="00DB6930" w:rsidRDefault="00DB6930" w:rsidP="00F9214B">
            <w:pPr>
              <w:spacing w:line="240" w:lineRule="auto"/>
              <w:rPr>
                <w:rFonts w:ascii="Times New Roman" w:hAnsi="Times New Roman"/>
                <w:sz w:val="20"/>
              </w:rPr>
            </w:pPr>
          </w:p>
          <w:p w:rsidR="00DB6930" w:rsidRPr="00DA39AE" w:rsidRDefault="00DB6930" w:rsidP="00F9214B">
            <w:pPr>
              <w:spacing w:line="240" w:lineRule="auto"/>
              <w:rPr>
                <w:rFonts w:ascii="Times New Roman" w:hAnsi="Times New Roman"/>
                <w:sz w:val="20"/>
              </w:rPr>
            </w:pPr>
          </w:p>
        </w:tc>
      </w:tr>
    </w:tbl>
    <w:p w:rsidR="00DB6930" w:rsidRDefault="00DB6930" w:rsidP="00DB6930">
      <w:pPr>
        <w:rPr>
          <w:rFonts w:ascii="Times New Roman" w:hAnsi="Times New Roman"/>
          <w:sz w:val="20"/>
        </w:rPr>
      </w:pPr>
    </w:p>
    <w:p w:rsidR="00DB6930" w:rsidRPr="005829A5" w:rsidRDefault="00DB6930" w:rsidP="00DB6930">
      <w:pPr>
        <w:rPr>
          <w:rFonts w:ascii="Times New Roman" w:hAnsi="Times New Roman"/>
          <w:b/>
          <w:sz w:val="20"/>
        </w:rPr>
      </w:pPr>
      <w:r w:rsidRPr="005829A5">
        <w:rPr>
          <w:rFonts w:ascii="Times New Roman" w:hAnsi="Times New Roman"/>
          <w:b/>
          <w:sz w:val="20"/>
        </w:rPr>
        <w:t>Language Noticing Tasks</w:t>
      </w:r>
    </w:p>
    <w:tbl>
      <w:tblPr>
        <w:tblStyle w:val="TableGrid"/>
        <w:tblW w:w="0" w:type="auto"/>
        <w:tblInd w:w="108" w:type="dxa"/>
        <w:tblLook w:val="04A0" w:firstRow="1" w:lastRow="0" w:firstColumn="1" w:lastColumn="0" w:noHBand="0" w:noVBand="1"/>
      </w:tblPr>
      <w:tblGrid>
        <w:gridCol w:w="8748"/>
      </w:tblGrid>
      <w:tr w:rsidR="00DB6930" w:rsidRPr="00A56B2B" w:rsidTr="00F9214B">
        <w:tc>
          <w:tcPr>
            <w:tcW w:w="8748" w:type="dxa"/>
          </w:tcPr>
          <w:p w:rsidR="00DB6930" w:rsidRPr="00A56B2B" w:rsidRDefault="00DB6930" w:rsidP="00DB6930">
            <w:pPr>
              <w:numPr>
                <w:ilvl w:val="0"/>
                <w:numId w:val="3"/>
              </w:numPr>
              <w:spacing w:line="240" w:lineRule="auto"/>
              <w:rPr>
                <w:rFonts w:ascii="Times New Roman" w:hAnsi="Times New Roman"/>
                <w:sz w:val="20"/>
              </w:rPr>
            </w:pPr>
            <w:r w:rsidRPr="00A56B2B">
              <w:rPr>
                <w:rFonts w:ascii="Times New Roman" w:hAnsi="Times New Roman"/>
                <w:sz w:val="20"/>
              </w:rPr>
              <w:t>Find 4-5 words that you aren’t sure about and would like to know. Ask your partner and check with the class. (</w:t>
            </w:r>
            <w:proofErr w:type="gramStart"/>
            <w:r w:rsidRPr="00A56B2B">
              <w:rPr>
                <w:rFonts w:ascii="Times New Roman" w:hAnsi="Times New Roman"/>
                <w:sz w:val="20"/>
              </w:rPr>
              <w:t>i</w:t>
            </w:r>
            <w:proofErr w:type="gramEnd"/>
            <w:r w:rsidRPr="00A56B2B">
              <w:rPr>
                <w:rFonts w:ascii="Times New Roman" w:hAnsi="Times New Roman"/>
                <w:sz w:val="20"/>
              </w:rPr>
              <w:t>.e. students choose a few words, not all)</w:t>
            </w:r>
          </w:p>
        </w:tc>
      </w:tr>
      <w:tr w:rsidR="00DB6930" w:rsidRPr="00A56B2B" w:rsidTr="00F9214B">
        <w:tc>
          <w:tcPr>
            <w:tcW w:w="8748" w:type="dxa"/>
          </w:tcPr>
          <w:p w:rsidR="00DB6930" w:rsidRPr="00A56B2B" w:rsidRDefault="00DB6930" w:rsidP="00DB6930">
            <w:pPr>
              <w:numPr>
                <w:ilvl w:val="0"/>
                <w:numId w:val="3"/>
              </w:numPr>
              <w:spacing w:line="240" w:lineRule="auto"/>
              <w:rPr>
                <w:rFonts w:ascii="Times New Roman" w:hAnsi="Times New Roman"/>
                <w:sz w:val="20"/>
              </w:rPr>
            </w:pPr>
            <w:r w:rsidRPr="00A56B2B">
              <w:rPr>
                <w:rFonts w:ascii="Times New Roman" w:hAnsi="Times New Roman"/>
                <w:sz w:val="20"/>
              </w:rPr>
              <w:t xml:space="preserve">Write words from the text on the board with blanks next to them. Students scan the text, find the words and notice the collocation. Ex. </w:t>
            </w:r>
            <w:r>
              <w:rPr>
                <w:rFonts w:ascii="Times New Roman" w:hAnsi="Times New Roman"/>
                <w:sz w:val="20"/>
              </w:rPr>
              <w:t>It ______ out that (turns)</w:t>
            </w:r>
          </w:p>
        </w:tc>
      </w:tr>
      <w:tr w:rsidR="00DB6930" w:rsidRPr="00A56B2B" w:rsidTr="00F9214B">
        <w:tc>
          <w:tcPr>
            <w:tcW w:w="8748" w:type="dxa"/>
          </w:tcPr>
          <w:p w:rsidR="00DB6930" w:rsidRPr="00A56B2B" w:rsidRDefault="00DB6930" w:rsidP="00DB6930">
            <w:pPr>
              <w:numPr>
                <w:ilvl w:val="0"/>
                <w:numId w:val="3"/>
              </w:numPr>
              <w:spacing w:line="240" w:lineRule="auto"/>
              <w:rPr>
                <w:rFonts w:ascii="Times New Roman" w:hAnsi="Times New Roman"/>
                <w:sz w:val="20"/>
              </w:rPr>
            </w:pPr>
            <w:r w:rsidRPr="00A56B2B">
              <w:rPr>
                <w:rFonts w:ascii="Times New Roman" w:hAnsi="Times New Roman"/>
                <w:sz w:val="20"/>
              </w:rPr>
              <w:t xml:space="preserve">Find particular grammar structures and circle/underline them. Ex. the verbs in the passive voice. Compare with a partner. Can also discuss why the author used that grammar. </w:t>
            </w:r>
          </w:p>
        </w:tc>
      </w:tr>
      <w:tr w:rsidR="00DB6930" w:rsidRPr="00A56B2B" w:rsidTr="00F9214B">
        <w:tc>
          <w:tcPr>
            <w:tcW w:w="8748" w:type="dxa"/>
          </w:tcPr>
          <w:p w:rsidR="00DB6930" w:rsidRPr="00A56B2B" w:rsidRDefault="00DB6930" w:rsidP="00DB6930">
            <w:pPr>
              <w:numPr>
                <w:ilvl w:val="0"/>
                <w:numId w:val="3"/>
              </w:numPr>
              <w:spacing w:line="240" w:lineRule="auto"/>
              <w:rPr>
                <w:rFonts w:ascii="Times New Roman" w:hAnsi="Times New Roman"/>
                <w:sz w:val="20"/>
              </w:rPr>
            </w:pPr>
            <w:r w:rsidRPr="00A56B2B">
              <w:rPr>
                <w:rFonts w:ascii="Times New Roman" w:hAnsi="Times New Roman"/>
                <w:sz w:val="20"/>
              </w:rPr>
              <w:t>Give students particular words in the text to find and have them guess/discuss the meaning or reason why the author used that word/grammar. Can also have students use their dictionaries to figure which meaning is correct for that context.</w:t>
            </w:r>
          </w:p>
        </w:tc>
      </w:tr>
      <w:tr w:rsidR="00DB6930" w:rsidRPr="00A56B2B" w:rsidTr="00F9214B">
        <w:tc>
          <w:tcPr>
            <w:tcW w:w="8748" w:type="dxa"/>
          </w:tcPr>
          <w:p w:rsidR="00DB6930" w:rsidRPr="00A56B2B" w:rsidRDefault="00DB6930" w:rsidP="00DB6930">
            <w:pPr>
              <w:numPr>
                <w:ilvl w:val="0"/>
                <w:numId w:val="3"/>
              </w:numPr>
              <w:spacing w:line="240" w:lineRule="auto"/>
              <w:rPr>
                <w:rFonts w:ascii="Times New Roman" w:hAnsi="Times New Roman"/>
                <w:sz w:val="20"/>
              </w:rPr>
            </w:pPr>
            <w:r w:rsidRPr="00A56B2B">
              <w:rPr>
                <w:rFonts w:ascii="Times New Roman" w:hAnsi="Times New Roman"/>
                <w:sz w:val="20"/>
              </w:rPr>
              <w:t>Give students a selection of the text that has blank gaps in it. Students try to fill in the gaps and then check the text to see if they are right.</w:t>
            </w:r>
          </w:p>
        </w:tc>
      </w:tr>
    </w:tbl>
    <w:p w:rsidR="00A459B4" w:rsidRDefault="00A459B4">
      <w:bookmarkStart w:id="0" w:name="_GoBack"/>
      <w:bookmarkEnd w:id="0"/>
    </w:p>
    <w:sectPr w:rsidR="00A459B4" w:rsidSect="00A459B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9AB"/>
    <w:multiLevelType w:val="hybridMultilevel"/>
    <w:tmpl w:val="919ED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5B75A7"/>
    <w:multiLevelType w:val="hybridMultilevel"/>
    <w:tmpl w:val="C1DA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BDC2120"/>
    <w:multiLevelType w:val="hybridMultilevel"/>
    <w:tmpl w:val="CF104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30"/>
    <w:rsid w:val="00586B85"/>
    <w:rsid w:val="00771105"/>
    <w:rsid w:val="00A459B4"/>
    <w:rsid w:val="00DB69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D61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30"/>
    <w:pPr>
      <w:spacing w:line="276" w:lineRule="auto"/>
    </w:pPr>
    <w:rPr>
      <w:rFonts w:ascii="Arial" w:eastAsia="Arial" w:hAnsi="Arial"/>
      <w:sz w:val="22"/>
      <w:szCs w:val="20"/>
    </w:rPr>
  </w:style>
  <w:style w:type="paragraph" w:styleId="Heading3">
    <w:name w:val="heading 3"/>
    <w:basedOn w:val="Normal"/>
    <w:next w:val="Normal"/>
    <w:link w:val="Heading3Char"/>
    <w:qFormat/>
    <w:rsid w:val="00DB6930"/>
    <w:pPr>
      <w:keepNext/>
      <w:spacing w:line="240" w:lineRule="auto"/>
      <w:jc w:val="center"/>
      <w:outlineLvl w:val="2"/>
    </w:pPr>
    <w:rPr>
      <w:rFonts w:ascii="Times" w:eastAsia="Times" w:hAnsi="Times" w:cs="Times New Roman"/>
      <w:color w:val="auto"/>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6930"/>
    <w:rPr>
      <w:rFonts w:ascii="Times" w:eastAsia="Times" w:hAnsi="Times" w:cs="Times New Roman"/>
      <w:color w:val="auto"/>
      <w:sz w:val="72"/>
      <w:szCs w:val="20"/>
    </w:rPr>
  </w:style>
  <w:style w:type="table" w:styleId="TableGrid">
    <w:name w:val="Table Grid"/>
    <w:basedOn w:val="TableNormal"/>
    <w:uiPriority w:val="59"/>
    <w:rsid w:val="00DB6930"/>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30"/>
    <w:pPr>
      <w:spacing w:line="276" w:lineRule="auto"/>
    </w:pPr>
    <w:rPr>
      <w:rFonts w:ascii="Arial" w:eastAsia="Arial" w:hAnsi="Arial"/>
      <w:sz w:val="22"/>
      <w:szCs w:val="20"/>
    </w:rPr>
  </w:style>
  <w:style w:type="paragraph" w:styleId="Heading3">
    <w:name w:val="heading 3"/>
    <w:basedOn w:val="Normal"/>
    <w:next w:val="Normal"/>
    <w:link w:val="Heading3Char"/>
    <w:qFormat/>
    <w:rsid w:val="00DB6930"/>
    <w:pPr>
      <w:keepNext/>
      <w:spacing w:line="240" w:lineRule="auto"/>
      <w:jc w:val="center"/>
      <w:outlineLvl w:val="2"/>
    </w:pPr>
    <w:rPr>
      <w:rFonts w:ascii="Times" w:eastAsia="Times" w:hAnsi="Times" w:cs="Times New Roman"/>
      <w:color w:val="auto"/>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B6930"/>
    <w:rPr>
      <w:rFonts w:ascii="Times" w:eastAsia="Times" w:hAnsi="Times" w:cs="Times New Roman"/>
      <w:color w:val="auto"/>
      <w:sz w:val="72"/>
      <w:szCs w:val="20"/>
    </w:rPr>
  </w:style>
  <w:style w:type="table" w:styleId="TableGrid">
    <w:name w:val="Table Grid"/>
    <w:basedOn w:val="TableNormal"/>
    <w:uiPriority w:val="59"/>
    <w:rsid w:val="00DB6930"/>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7337</Characters>
  <Application>Microsoft Macintosh Word</Application>
  <DocSecurity>0</DocSecurity>
  <Lines>61</Lines>
  <Paragraphs>17</Paragraphs>
  <ScaleCrop>false</ScaleCrop>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Kurzweil</dc:creator>
  <cp:keywords/>
  <dc:description/>
  <cp:lastModifiedBy>Joshua Kurzweil</cp:lastModifiedBy>
  <cp:revision>1</cp:revision>
  <dcterms:created xsi:type="dcterms:W3CDTF">2016-08-07T05:44:00Z</dcterms:created>
  <dcterms:modified xsi:type="dcterms:W3CDTF">2016-08-07T05:44:00Z</dcterms:modified>
</cp:coreProperties>
</file>